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1" w:rsidRDefault="00311AE1" w:rsidP="00311AE1">
      <w:pPr>
        <w:pStyle w:val="1"/>
        <w:spacing w:before="600" w:beforeAutospacing="0" w:after="0" w:afterAutospacing="0"/>
        <w:jc w:val="center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000000"/>
          <w:sz w:val="51"/>
          <w:szCs w:val="51"/>
        </w:rPr>
        <w:t>Дизельная электростанция AF16.5D5 открытая</w:t>
      </w:r>
    </w:p>
    <w:p w:rsidR="00311AE1" w:rsidRDefault="00311AE1" w:rsidP="00311AE1">
      <w:pPr>
        <w:spacing w:after="0" w:line="240" w:lineRule="auto"/>
        <w:ind w:left="24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bookmarkStart w:id="0" w:name="_GoBack"/>
      <w:bookmarkEnd w:id="0"/>
      <w:r>
        <w:rPr>
          <w:rFonts w:ascii="inherit" w:hAnsi="inherit" w:cs="Arial"/>
          <w:noProof/>
          <w:color w:val="56565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9E182CA" wp14:editId="3B6377CB">
            <wp:extent cx="3363595" cy="3617595"/>
            <wp:effectExtent l="0" t="0" r="8255" b="1905"/>
            <wp:docPr id="22" name="Рисунок 22" descr="Дизельная электростанция AF16.5D5 открытая">
              <a:hlinkClick xmlns:a="http://schemas.openxmlformats.org/drawingml/2006/main" r:id="rId7" tooltip="&quot;Дизельная электростанция AF16.5D5 открыт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Дизельная электростанция AF16.5D5 открытая">
                      <a:hlinkClick r:id="rId7" tooltip="&quot;Дизельная электростанция AF16.5D5 открыт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E1" w:rsidRPr="00311AE1" w:rsidRDefault="00311AE1" w:rsidP="00311AE1">
      <w:pPr>
        <w:rPr>
          <w:rFonts w:ascii="Arial" w:hAnsi="Arial" w:cs="Arial"/>
          <w:color w:val="565656"/>
          <w:sz w:val="21"/>
          <w:szCs w:val="21"/>
          <w:lang w:val="en-US"/>
        </w:rPr>
      </w:pPr>
      <w:r w:rsidRPr="00311AE1">
        <w:rPr>
          <w:rFonts w:ascii="Arial" w:hAnsi="Arial" w:cs="Arial"/>
          <w:color w:val="565656"/>
          <w:sz w:val="21"/>
          <w:szCs w:val="21"/>
          <w:lang w:val="en-US"/>
        </w:rPr>
        <w:t> </w:t>
      </w:r>
    </w:p>
    <w:p w:rsidR="00311AE1" w:rsidRPr="00311AE1" w:rsidRDefault="00311AE1" w:rsidP="00311AE1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311AE1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ESP - kW:</w:t>
      </w:r>
      <w:r w:rsidRPr="00311AE1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311AE1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13</w:t>
      </w:r>
    </w:p>
    <w:p w:rsidR="00311AE1" w:rsidRPr="00311AE1" w:rsidRDefault="00311AE1" w:rsidP="00311AE1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311AE1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Standard Voltage:</w:t>
      </w:r>
      <w:r w:rsidRPr="00311AE1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311AE1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400/230V</w:t>
      </w:r>
    </w:p>
    <w:p w:rsidR="00311AE1" w:rsidRPr="00311AE1" w:rsidRDefault="00311AE1" w:rsidP="00311AE1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311AE1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Phase:</w:t>
      </w:r>
      <w:r w:rsidRPr="00311AE1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311AE1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3</w:t>
      </w:r>
    </w:p>
    <w:p w:rsidR="00311AE1" w:rsidRDefault="00311AE1" w:rsidP="00311AE1">
      <w:pPr>
        <w:textAlignment w:val="top"/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Расход топлива при 75% нагрузки:</w:t>
      </w:r>
      <w:r>
        <w:rPr>
          <w:rFonts w:ascii="inherit" w:hAnsi="inherit" w:cs="Arial"/>
          <w:color w:val="000000"/>
          <w:sz w:val="27"/>
          <w:szCs w:val="27"/>
        </w:rPr>
        <w:t> 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2.6</w:t>
      </w:r>
    </w:p>
    <w:p w:rsidR="00311AE1" w:rsidRPr="00311AE1" w:rsidRDefault="00311AE1" w:rsidP="00311AE1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4949"/>
      </w:tblGrid>
      <w:tr w:rsidR="00311AE1" w:rsidTr="00311AE1">
        <w:trPr>
          <w:tblHeader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3"/>
                <w:rFonts w:ascii="inherit" w:hAnsi="inherit"/>
                <w:color w:val="000000"/>
                <w:sz w:val="30"/>
                <w:szCs w:val="30"/>
              </w:rPr>
              <w:t>Характеристики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 xml:space="preserve">ESP -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16.5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 xml:space="preserve">ESP - </w:t>
            </w:r>
            <w:proofErr w:type="spellStart"/>
            <w:r>
              <w:t>kW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13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 xml:space="preserve">PRP -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Мощность (кВт)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lastRenderedPageBreak/>
              <w:t>Двигатель - AGG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AF2270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Страна производитель двигателя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CN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Alternator</w:t>
            </w:r>
            <w:proofErr w:type="spellEnd"/>
            <w:r>
              <w:t xml:space="preserve"> - AGG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KI 164D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400/230V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23.8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Option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415/240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23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Option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380/220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25.1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Phase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Starter</w:t>
            </w:r>
            <w:proofErr w:type="spellEnd"/>
            <w:r>
              <w:t xml:space="preserve"> </w:t>
            </w:r>
            <w:proofErr w:type="spellStart"/>
            <w:r>
              <w:t>motor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DC 12V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GOV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E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proofErr w:type="spellStart"/>
            <w:r>
              <w:t>Cyl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4L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Рабочий объем (л)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4L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Расход топлива при 110%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3.96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Расход топлива при 100%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3.57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Расход топлива при 75%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2.68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Длина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1720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Расход топлива при 50%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1.88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Ширина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580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lastRenderedPageBreak/>
              <w:t>Высота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1200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Длина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2050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Ширина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311AE1" w:rsidTr="00311AE1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Высота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1AE1" w:rsidRDefault="00311AE1">
            <w:pPr>
              <w:rPr>
                <w:sz w:val="24"/>
                <w:szCs w:val="24"/>
              </w:rPr>
            </w:pPr>
            <w:r>
              <w:t>1236</w:t>
            </w:r>
          </w:p>
        </w:tc>
      </w:tr>
    </w:tbl>
    <w:p w:rsidR="00C65684" w:rsidRPr="00311AE1" w:rsidRDefault="00C65684" w:rsidP="00311AE1"/>
    <w:sectPr w:rsidR="00C65684" w:rsidRPr="0031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E1"/>
    <w:multiLevelType w:val="multilevel"/>
    <w:tmpl w:val="269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339F"/>
    <w:multiLevelType w:val="multilevel"/>
    <w:tmpl w:val="137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5620"/>
    <w:multiLevelType w:val="multilevel"/>
    <w:tmpl w:val="A13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A5940"/>
    <w:multiLevelType w:val="multilevel"/>
    <w:tmpl w:val="554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75223"/>
    <w:multiLevelType w:val="multilevel"/>
    <w:tmpl w:val="84A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D0D81"/>
    <w:multiLevelType w:val="multilevel"/>
    <w:tmpl w:val="6048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E16B1"/>
    <w:multiLevelType w:val="multilevel"/>
    <w:tmpl w:val="8D8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34061"/>
    <w:multiLevelType w:val="multilevel"/>
    <w:tmpl w:val="152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072D8"/>
    <w:multiLevelType w:val="multilevel"/>
    <w:tmpl w:val="447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66784"/>
    <w:multiLevelType w:val="multilevel"/>
    <w:tmpl w:val="15C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27686"/>
    <w:multiLevelType w:val="multilevel"/>
    <w:tmpl w:val="800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C7269"/>
    <w:multiLevelType w:val="multilevel"/>
    <w:tmpl w:val="F62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4460F"/>
    <w:multiLevelType w:val="multilevel"/>
    <w:tmpl w:val="F1A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A1A19"/>
    <w:multiLevelType w:val="multilevel"/>
    <w:tmpl w:val="E23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C3133"/>
    <w:multiLevelType w:val="multilevel"/>
    <w:tmpl w:val="4AA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04F6E"/>
    <w:multiLevelType w:val="multilevel"/>
    <w:tmpl w:val="E99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C1175"/>
    <w:multiLevelType w:val="multilevel"/>
    <w:tmpl w:val="D6B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95CBA"/>
    <w:multiLevelType w:val="multilevel"/>
    <w:tmpl w:val="2F9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310D8"/>
    <w:multiLevelType w:val="multilevel"/>
    <w:tmpl w:val="D05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053854"/>
    <w:multiLevelType w:val="multilevel"/>
    <w:tmpl w:val="3E8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57EFD"/>
    <w:multiLevelType w:val="multilevel"/>
    <w:tmpl w:val="EFE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5211D"/>
    <w:multiLevelType w:val="multilevel"/>
    <w:tmpl w:val="1FF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35F61"/>
    <w:multiLevelType w:val="multilevel"/>
    <w:tmpl w:val="AB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22"/>
  </w:num>
  <w:num w:numId="6">
    <w:abstractNumId w:val="4"/>
  </w:num>
  <w:num w:numId="7">
    <w:abstractNumId w:val="21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  <w:num w:numId="18">
    <w:abstractNumId w:val="6"/>
  </w:num>
  <w:num w:numId="19">
    <w:abstractNumId w:val="2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C"/>
    <w:rsid w:val="00036A50"/>
    <w:rsid w:val="0012756C"/>
    <w:rsid w:val="001705EB"/>
    <w:rsid w:val="00197ABC"/>
    <w:rsid w:val="001C5624"/>
    <w:rsid w:val="002C6F8B"/>
    <w:rsid w:val="00311AE1"/>
    <w:rsid w:val="003F2951"/>
    <w:rsid w:val="005A1001"/>
    <w:rsid w:val="005A7216"/>
    <w:rsid w:val="005E4920"/>
    <w:rsid w:val="006552EC"/>
    <w:rsid w:val="0086563F"/>
    <w:rsid w:val="009E2A99"/>
    <w:rsid w:val="00A71084"/>
    <w:rsid w:val="00A81AFE"/>
    <w:rsid w:val="00B016DD"/>
    <w:rsid w:val="00BE490A"/>
    <w:rsid w:val="00C65684"/>
    <w:rsid w:val="00CC0A0F"/>
    <w:rsid w:val="00DB05B7"/>
    <w:rsid w:val="00E46925"/>
    <w:rsid w:val="00F913B0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13B0"/>
    <w:rPr>
      <w:b/>
      <w:bCs/>
    </w:rPr>
  </w:style>
  <w:style w:type="paragraph" w:styleId="a4">
    <w:name w:val="Normal (Web)"/>
    <w:basedOn w:val="a"/>
    <w:uiPriority w:val="99"/>
    <w:semiHidden/>
    <w:unhideWhenUsed/>
    <w:rsid w:val="00F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13B0"/>
    <w:rPr>
      <w:b/>
      <w:bCs/>
    </w:rPr>
  </w:style>
  <w:style w:type="paragraph" w:styleId="a4">
    <w:name w:val="Normal (Web)"/>
    <w:basedOn w:val="a"/>
    <w:uiPriority w:val="99"/>
    <w:semiHidden/>
    <w:unhideWhenUsed/>
    <w:rsid w:val="00F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900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5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4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7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6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06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924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6733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57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19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47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36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13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333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35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1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6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151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650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078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48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5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246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759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8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528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62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59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583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86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134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880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082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84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51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75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41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93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362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757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0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489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206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17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888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14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445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591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250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1427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14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317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70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252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1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30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70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68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930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78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064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08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70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48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8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58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18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70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2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60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194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67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286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54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7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7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17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2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5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36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3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2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8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5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65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80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6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5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5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9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1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7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92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9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9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65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1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20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6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8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3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60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68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4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4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207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8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6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4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5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5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6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31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8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34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2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7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4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2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15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5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4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9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3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01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4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43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09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7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7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aggrussia.ru/image/cache/catalog/products/agg_0_AF-500x5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6F0A-6147-4C72-AB91-16F9560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Николай Николаевич</dc:creator>
  <cp:lastModifiedBy>Дворников Николай Николаевич</cp:lastModifiedBy>
  <cp:revision>2</cp:revision>
  <dcterms:created xsi:type="dcterms:W3CDTF">2022-07-19T11:11:00Z</dcterms:created>
  <dcterms:modified xsi:type="dcterms:W3CDTF">2022-07-19T11:11:00Z</dcterms:modified>
</cp:coreProperties>
</file>